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9BB3F" w14:textId="195A1B3F" w:rsidR="000B1102" w:rsidRPr="000B1102" w:rsidRDefault="000B1102" w:rsidP="000B1102">
      <w:pPr>
        <w:pStyle w:val="Default"/>
        <w:jc w:val="center"/>
        <w:rPr>
          <w:b/>
          <w:sz w:val="36"/>
          <w:szCs w:val="36"/>
        </w:rPr>
      </w:pPr>
      <w:r w:rsidRPr="000B1102">
        <w:rPr>
          <w:b/>
          <w:sz w:val="36"/>
          <w:szCs w:val="36"/>
        </w:rPr>
        <w:t>2018 Klamath Project Drought Response Agency</w:t>
      </w:r>
    </w:p>
    <w:p w14:paraId="343D5B3E" w14:textId="0F2AB5A9" w:rsidR="000B1102" w:rsidRDefault="000B1102" w:rsidP="000B1102">
      <w:pPr>
        <w:pStyle w:val="Default"/>
        <w:jc w:val="center"/>
        <w:rPr>
          <w:sz w:val="23"/>
          <w:szCs w:val="23"/>
        </w:rPr>
      </w:pPr>
      <w:r>
        <w:rPr>
          <w:sz w:val="23"/>
          <w:szCs w:val="23"/>
        </w:rPr>
        <w:t>REGULAR MEETING AGENDA</w:t>
      </w:r>
    </w:p>
    <w:p w14:paraId="7487DB80" w14:textId="77777777" w:rsidR="000B1102" w:rsidRDefault="000B1102" w:rsidP="000B1102">
      <w:pPr>
        <w:pStyle w:val="Default"/>
        <w:jc w:val="center"/>
        <w:rPr>
          <w:sz w:val="23"/>
          <w:szCs w:val="23"/>
        </w:rPr>
      </w:pPr>
    </w:p>
    <w:p w14:paraId="30E216E4" w14:textId="52CFF65A" w:rsidR="000B1102" w:rsidRPr="00BA7CFE" w:rsidRDefault="000B1102" w:rsidP="000B1102">
      <w:pPr>
        <w:pStyle w:val="Default"/>
        <w:jc w:val="center"/>
      </w:pPr>
      <w:r w:rsidRPr="00BA7CFE">
        <w:t>September 12, 2018</w:t>
      </w:r>
    </w:p>
    <w:p w14:paraId="6C94F999" w14:textId="05C3B465" w:rsidR="000B1102" w:rsidRPr="00BA7CFE" w:rsidRDefault="000B1102" w:rsidP="000B1102">
      <w:pPr>
        <w:pStyle w:val="Default"/>
        <w:jc w:val="center"/>
      </w:pPr>
      <w:r w:rsidRPr="00BA7CFE">
        <w:t>11:00 am</w:t>
      </w:r>
    </w:p>
    <w:p w14:paraId="2A385B71" w14:textId="3FEC30F4" w:rsidR="000B1102" w:rsidRPr="00BA7CFE" w:rsidRDefault="000B1102" w:rsidP="000B1102">
      <w:pPr>
        <w:pStyle w:val="Default"/>
        <w:jc w:val="center"/>
      </w:pPr>
      <w:r w:rsidRPr="00BA7CFE">
        <w:t>270H Main Street</w:t>
      </w:r>
    </w:p>
    <w:p w14:paraId="4F18D771" w14:textId="32866A73" w:rsidR="000B1102" w:rsidRPr="00BA7CFE" w:rsidRDefault="000B1102" w:rsidP="000B1102">
      <w:pPr>
        <w:pStyle w:val="Default"/>
        <w:jc w:val="center"/>
      </w:pPr>
      <w:r w:rsidRPr="00BA7CFE">
        <w:t>Klamath Falls, Oregon 97601</w:t>
      </w:r>
    </w:p>
    <w:p w14:paraId="69AE9AB0" w14:textId="77777777" w:rsidR="000B1102" w:rsidRPr="00BA7CFE" w:rsidRDefault="000B1102" w:rsidP="000B1102">
      <w:pPr>
        <w:pStyle w:val="Default"/>
        <w:jc w:val="center"/>
      </w:pPr>
    </w:p>
    <w:p w14:paraId="070DD848" w14:textId="2E801716" w:rsidR="000B1102" w:rsidRPr="00BA7CFE" w:rsidRDefault="000B1102" w:rsidP="000B1102">
      <w:pPr>
        <w:pStyle w:val="Default"/>
        <w:jc w:val="center"/>
      </w:pPr>
      <w:r w:rsidRPr="00BA7CFE">
        <w:t>Telephone Information</w:t>
      </w:r>
    </w:p>
    <w:p w14:paraId="392EE78C" w14:textId="03026D81" w:rsidR="000B1102" w:rsidRPr="00BA7CFE" w:rsidRDefault="000B1102" w:rsidP="000B1102">
      <w:pPr>
        <w:pStyle w:val="Default"/>
        <w:jc w:val="center"/>
      </w:pPr>
      <w:r w:rsidRPr="00BA7CFE">
        <w:t>(800) 308 9936</w:t>
      </w:r>
    </w:p>
    <w:p w14:paraId="5775B1D6" w14:textId="1AFCA5CE" w:rsidR="000B1102" w:rsidRPr="00BA7CFE" w:rsidRDefault="000B1102" w:rsidP="000B1102">
      <w:pPr>
        <w:pStyle w:val="Default"/>
        <w:jc w:val="center"/>
      </w:pPr>
      <w:r w:rsidRPr="00BA7CFE">
        <w:t>Participant Code: 942683</w:t>
      </w:r>
    </w:p>
    <w:p w14:paraId="69717D51" w14:textId="77777777" w:rsidR="000B1102" w:rsidRDefault="000B1102" w:rsidP="000B1102">
      <w:pPr>
        <w:pStyle w:val="Default"/>
        <w:jc w:val="center"/>
        <w:rPr>
          <w:sz w:val="23"/>
          <w:szCs w:val="23"/>
        </w:rPr>
      </w:pPr>
    </w:p>
    <w:p w14:paraId="59343FA0" w14:textId="00959F70" w:rsidR="000B1102" w:rsidRDefault="000B1102" w:rsidP="000B1102">
      <w:pPr>
        <w:pStyle w:val="Default"/>
        <w:rPr>
          <w:sz w:val="23"/>
          <w:szCs w:val="23"/>
        </w:rPr>
      </w:pPr>
      <w:r w:rsidRPr="000B1102">
        <w:rPr>
          <w:sz w:val="23"/>
          <w:szCs w:val="23"/>
          <w:u w:val="single"/>
        </w:rPr>
        <w:t>Call to Order</w:t>
      </w:r>
      <w:r>
        <w:rPr>
          <w:sz w:val="23"/>
          <w:szCs w:val="23"/>
          <w:u w:val="single"/>
        </w:rPr>
        <w:t>:</w:t>
      </w:r>
    </w:p>
    <w:p w14:paraId="07123BF2" w14:textId="77777777" w:rsidR="000B1102" w:rsidRPr="000B1102" w:rsidRDefault="000B1102" w:rsidP="000B1102">
      <w:pPr>
        <w:pStyle w:val="Default"/>
        <w:rPr>
          <w:sz w:val="23"/>
          <w:szCs w:val="23"/>
        </w:rPr>
      </w:pPr>
    </w:p>
    <w:p w14:paraId="4479B1A5" w14:textId="77777777" w:rsidR="000B1102" w:rsidRDefault="000B1102" w:rsidP="000B1102">
      <w:pPr>
        <w:pStyle w:val="Default"/>
        <w:ind w:left="720"/>
        <w:rPr>
          <w:sz w:val="23"/>
          <w:szCs w:val="23"/>
        </w:rPr>
      </w:pPr>
      <w:r>
        <w:rPr>
          <w:sz w:val="23"/>
          <w:szCs w:val="23"/>
        </w:rPr>
        <w:t xml:space="preserve">1. Roll Call of Directors </w:t>
      </w:r>
    </w:p>
    <w:p w14:paraId="0BA0DC97" w14:textId="77777777" w:rsidR="000B1102" w:rsidRDefault="000B1102" w:rsidP="000B1102">
      <w:pPr>
        <w:pStyle w:val="Default"/>
        <w:ind w:left="720"/>
        <w:rPr>
          <w:sz w:val="23"/>
          <w:szCs w:val="23"/>
        </w:rPr>
      </w:pPr>
    </w:p>
    <w:p w14:paraId="353B3192" w14:textId="3496E981" w:rsidR="000B1102" w:rsidRDefault="000B1102" w:rsidP="000B1102">
      <w:pPr>
        <w:pStyle w:val="Default"/>
        <w:ind w:left="720"/>
        <w:rPr>
          <w:sz w:val="23"/>
          <w:szCs w:val="23"/>
        </w:rPr>
      </w:pPr>
      <w:r>
        <w:rPr>
          <w:sz w:val="23"/>
          <w:szCs w:val="23"/>
        </w:rPr>
        <w:t>2. Minutes:</w:t>
      </w:r>
    </w:p>
    <w:p w14:paraId="3AE98807" w14:textId="77777777" w:rsidR="000B1102" w:rsidRDefault="000B1102" w:rsidP="000B1102">
      <w:pPr>
        <w:pStyle w:val="Default"/>
        <w:ind w:left="720"/>
        <w:rPr>
          <w:sz w:val="23"/>
          <w:szCs w:val="23"/>
        </w:rPr>
      </w:pPr>
    </w:p>
    <w:p w14:paraId="2C145427" w14:textId="77777777" w:rsidR="000B1102" w:rsidRDefault="000B1102" w:rsidP="000B1102">
      <w:pPr>
        <w:pStyle w:val="Default"/>
        <w:ind w:left="720" w:firstLine="720"/>
        <w:rPr>
          <w:sz w:val="23"/>
          <w:szCs w:val="23"/>
        </w:rPr>
      </w:pPr>
      <w:r>
        <w:rPr>
          <w:sz w:val="23"/>
          <w:szCs w:val="23"/>
        </w:rPr>
        <w:t xml:space="preserve">a. Consideration of Minutes from August 8, 2018 Board Meeting </w:t>
      </w:r>
    </w:p>
    <w:p w14:paraId="22ED2D51" w14:textId="77777777" w:rsidR="000B1102" w:rsidRDefault="000B1102" w:rsidP="000B1102">
      <w:pPr>
        <w:pStyle w:val="Default"/>
        <w:ind w:left="720" w:firstLine="720"/>
        <w:rPr>
          <w:sz w:val="23"/>
          <w:szCs w:val="23"/>
        </w:rPr>
      </w:pPr>
    </w:p>
    <w:p w14:paraId="7FF04B66" w14:textId="337C7A00" w:rsidR="000B1102" w:rsidRDefault="000B1102" w:rsidP="000B1102">
      <w:pPr>
        <w:pStyle w:val="Default"/>
        <w:ind w:left="720" w:firstLine="720"/>
        <w:rPr>
          <w:sz w:val="23"/>
          <w:szCs w:val="23"/>
        </w:rPr>
      </w:pPr>
      <w:r>
        <w:rPr>
          <w:sz w:val="23"/>
          <w:szCs w:val="23"/>
        </w:rPr>
        <w:t xml:space="preserve">b. Consideration of Minutes from August 10, 2018 Special Meeting </w:t>
      </w:r>
    </w:p>
    <w:p w14:paraId="496126D2" w14:textId="2F1B1172" w:rsidR="000B1102" w:rsidRDefault="000B1102" w:rsidP="000B1102">
      <w:pPr>
        <w:pStyle w:val="Default"/>
        <w:ind w:left="720" w:firstLine="720"/>
        <w:rPr>
          <w:sz w:val="23"/>
          <w:szCs w:val="23"/>
        </w:rPr>
      </w:pPr>
    </w:p>
    <w:p w14:paraId="3C78FD02" w14:textId="5C1C0105" w:rsidR="000B1102" w:rsidRDefault="000B1102" w:rsidP="000B1102">
      <w:pPr>
        <w:pStyle w:val="Default"/>
        <w:ind w:left="720" w:firstLine="720"/>
        <w:rPr>
          <w:sz w:val="23"/>
          <w:szCs w:val="23"/>
        </w:rPr>
      </w:pPr>
      <w:r>
        <w:rPr>
          <w:sz w:val="23"/>
          <w:szCs w:val="23"/>
        </w:rPr>
        <w:t>c. Consideration of Minutes from August 22, 2018 Board Meeting</w:t>
      </w:r>
    </w:p>
    <w:p w14:paraId="40897321" w14:textId="77777777" w:rsidR="000B1102" w:rsidRDefault="000B1102" w:rsidP="000B1102">
      <w:pPr>
        <w:pStyle w:val="Default"/>
        <w:ind w:left="720"/>
        <w:rPr>
          <w:sz w:val="23"/>
          <w:szCs w:val="23"/>
        </w:rPr>
      </w:pPr>
    </w:p>
    <w:p w14:paraId="74128231" w14:textId="77777777" w:rsidR="000B1102" w:rsidRDefault="000B1102" w:rsidP="000B1102">
      <w:pPr>
        <w:pStyle w:val="Default"/>
        <w:ind w:left="720"/>
        <w:rPr>
          <w:sz w:val="23"/>
          <w:szCs w:val="23"/>
        </w:rPr>
      </w:pPr>
      <w:r>
        <w:rPr>
          <w:sz w:val="23"/>
          <w:szCs w:val="23"/>
        </w:rPr>
        <w:t xml:space="preserve">3. Status Report Regarding Administrative Matters </w:t>
      </w:r>
    </w:p>
    <w:p w14:paraId="10AEAA8C" w14:textId="77777777" w:rsidR="004A0178" w:rsidRDefault="004A0178" w:rsidP="000B1102">
      <w:pPr>
        <w:pStyle w:val="Default"/>
        <w:ind w:left="720"/>
        <w:rPr>
          <w:sz w:val="23"/>
          <w:szCs w:val="23"/>
        </w:rPr>
      </w:pPr>
      <w:r>
        <w:rPr>
          <w:sz w:val="23"/>
          <w:szCs w:val="23"/>
        </w:rPr>
        <w:tab/>
      </w:r>
    </w:p>
    <w:p w14:paraId="072E56B9" w14:textId="7CA6A2C4" w:rsidR="004A0178" w:rsidRDefault="004A0178" w:rsidP="004A0178">
      <w:pPr>
        <w:pStyle w:val="Default"/>
        <w:numPr>
          <w:ilvl w:val="0"/>
          <w:numId w:val="2"/>
        </w:numPr>
        <w:rPr>
          <w:sz w:val="23"/>
          <w:szCs w:val="23"/>
        </w:rPr>
      </w:pPr>
      <w:r>
        <w:rPr>
          <w:sz w:val="23"/>
          <w:szCs w:val="23"/>
        </w:rPr>
        <w:t xml:space="preserve">Banking, State Registration, Etc. </w:t>
      </w:r>
    </w:p>
    <w:p w14:paraId="17C1B0C1" w14:textId="77777777" w:rsidR="004A0178" w:rsidRDefault="004A0178" w:rsidP="004A0178">
      <w:pPr>
        <w:pStyle w:val="Default"/>
        <w:rPr>
          <w:sz w:val="23"/>
          <w:szCs w:val="23"/>
        </w:rPr>
      </w:pPr>
    </w:p>
    <w:p w14:paraId="370D6989" w14:textId="32BC91B3" w:rsidR="004A0178" w:rsidRDefault="004A0178" w:rsidP="004A0178">
      <w:pPr>
        <w:pStyle w:val="Default"/>
        <w:numPr>
          <w:ilvl w:val="0"/>
          <w:numId w:val="2"/>
        </w:numPr>
        <w:rPr>
          <w:sz w:val="23"/>
          <w:szCs w:val="23"/>
        </w:rPr>
      </w:pPr>
      <w:r>
        <w:rPr>
          <w:sz w:val="23"/>
          <w:szCs w:val="23"/>
        </w:rPr>
        <w:t>Consideration of establishing website for 2018 KPDRA</w:t>
      </w:r>
    </w:p>
    <w:p w14:paraId="05197D67" w14:textId="77777777" w:rsidR="000B1102" w:rsidRDefault="000B1102" w:rsidP="000B1102">
      <w:pPr>
        <w:pStyle w:val="Default"/>
        <w:ind w:left="720"/>
        <w:rPr>
          <w:sz w:val="23"/>
          <w:szCs w:val="23"/>
        </w:rPr>
      </w:pPr>
    </w:p>
    <w:p w14:paraId="3DEC859A" w14:textId="1C88D521" w:rsidR="000B1102" w:rsidRDefault="000B1102" w:rsidP="000B1102">
      <w:pPr>
        <w:pStyle w:val="Default"/>
        <w:ind w:left="720"/>
        <w:rPr>
          <w:sz w:val="23"/>
          <w:szCs w:val="23"/>
        </w:rPr>
      </w:pPr>
      <w:r>
        <w:rPr>
          <w:sz w:val="23"/>
          <w:szCs w:val="23"/>
        </w:rPr>
        <w:t xml:space="preserve">4. Consultants: </w:t>
      </w:r>
    </w:p>
    <w:p w14:paraId="35CE2CBA" w14:textId="77777777" w:rsidR="000B1102" w:rsidRDefault="000B1102" w:rsidP="000B1102">
      <w:pPr>
        <w:pStyle w:val="Default"/>
        <w:ind w:left="720"/>
        <w:rPr>
          <w:sz w:val="23"/>
          <w:szCs w:val="23"/>
        </w:rPr>
      </w:pPr>
    </w:p>
    <w:p w14:paraId="4196B5DC" w14:textId="7B2865D5" w:rsidR="000B1102" w:rsidRDefault="000B1102" w:rsidP="000B1102">
      <w:pPr>
        <w:pStyle w:val="Default"/>
        <w:ind w:left="1440"/>
        <w:rPr>
          <w:sz w:val="23"/>
          <w:szCs w:val="23"/>
        </w:rPr>
      </w:pPr>
      <w:r>
        <w:rPr>
          <w:sz w:val="23"/>
          <w:szCs w:val="23"/>
        </w:rPr>
        <w:t>a. Consideration of treasurer and/or auditor’s proposal</w:t>
      </w:r>
    </w:p>
    <w:p w14:paraId="4DCB8E0A" w14:textId="77777777" w:rsidR="000B1102" w:rsidRDefault="000B1102" w:rsidP="000B1102">
      <w:pPr>
        <w:pStyle w:val="Default"/>
        <w:ind w:left="1440"/>
        <w:rPr>
          <w:sz w:val="23"/>
          <w:szCs w:val="23"/>
        </w:rPr>
      </w:pPr>
    </w:p>
    <w:p w14:paraId="1514FCAA" w14:textId="3916907A" w:rsidR="000B1102" w:rsidRDefault="000B1102" w:rsidP="000B1102">
      <w:pPr>
        <w:pStyle w:val="Default"/>
        <w:ind w:left="1440"/>
        <w:rPr>
          <w:sz w:val="23"/>
          <w:szCs w:val="23"/>
        </w:rPr>
      </w:pPr>
      <w:r>
        <w:rPr>
          <w:sz w:val="23"/>
          <w:szCs w:val="23"/>
        </w:rPr>
        <w:t xml:space="preserve">b. </w:t>
      </w:r>
      <w:r w:rsidR="00BA7CFE">
        <w:rPr>
          <w:sz w:val="23"/>
          <w:szCs w:val="23"/>
        </w:rPr>
        <w:t>Review and r</w:t>
      </w:r>
      <w:r>
        <w:rPr>
          <w:sz w:val="23"/>
          <w:szCs w:val="23"/>
        </w:rPr>
        <w:t>atification of</w:t>
      </w:r>
      <w:r w:rsidR="00BA7CFE">
        <w:rPr>
          <w:sz w:val="23"/>
          <w:szCs w:val="23"/>
        </w:rPr>
        <w:t xml:space="preserve"> liability</w:t>
      </w:r>
      <w:r>
        <w:rPr>
          <w:sz w:val="23"/>
          <w:szCs w:val="23"/>
        </w:rPr>
        <w:t xml:space="preserve"> </w:t>
      </w:r>
      <w:r w:rsidR="00BA7CFE">
        <w:rPr>
          <w:sz w:val="23"/>
          <w:szCs w:val="23"/>
        </w:rPr>
        <w:t xml:space="preserve">insurance policy </w:t>
      </w:r>
    </w:p>
    <w:p w14:paraId="612DAFDE" w14:textId="77777777" w:rsidR="000B1102" w:rsidRDefault="000B1102" w:rsidP="000B1102">
      <w:pPr>
        <w:pStyle w:val="Default"/>
        <w:ind w:left="1440"/>
        <w:rPr>
          <w:sz w:val="23"/>
          <w:szCs w:val="23"/>
        </w:rPr>
      </w:pPr>
    </w:p>
    <w:p w14:paraId="30C0B4A3" w14:textId="1D5B9E8A" w:rsidR="000B1102" w:rsidRDefault="000B1102" w:rsidP="000B1102">
      <w:pPr>
        <w:pStyle w:val="Default"/>
        <w:ind w:left="1710" w:hanging="270"/>
        <w:rPr>
          <w:sz w:val="23"/>
          <w:szCs w:val="23"/>
        </w:rPr>
      </w:pPr>
      <w:r>
        <w:rPr>
          <w:sz w:val="23"/>
          <w:szCs w:val="23"/>
        </w:rPr>
        <w:t xml:space="preserve">c. </w:t>
      </w:r>
      <w:r w:rsidR="00FF4A34">
        <w:rPr>
          <w:sz w:val="23"/>
          <w:szCs w:val="23"/>
        </w:rPr>
        <w:t>Formulation of</w:t>
      </w:r>
      <w:r>
        <w:rPr>
          <w:sz w:val="23"/>
          <w:szCs w:val="23"/>
        </w:rPr>
        <w:t xml:space="preserve"> Request for Proposals for   Engineering Work </w:t>
      </w:r>
      <w:r w:rsidR="00BA7CFE">
        <w:rPr>
          <w:sz w:val="23"/>
          <w:szCs w:val="23"/>
        </w:rPr>
        <w:t>and selection of engineer for management of 2018 program</w:t>
      </w:r>
    </w:p>
    <w:p w14:paraId="3EEB35DB" w14:textId="77777777" w:rsidR="00FF4A34" w:rsidRDefault="00FF4A34" w:rsidP="000B1102">
      <w:pPr>
        <w:pStyle w:val="Default"/>
        <w:ind w:left="1710" w:hanging="270"/>
        <w:rPr>
          <w:sz w:val="23"/>
          <w:szCs w:val="23"/>
        </w:rPr>
      </w:pPr>
    </w:p>
    <w:p w14:paraId="722BB501" w14:textId="3920B6B1" w:rsidR="00FF4A34" w:rsidRPr="00FF4A34" w:rsidRDefault="00FF4A34" w:rsidP="00FF4A34">
      <w:pPr>
        <w:pStyle w:val="Default"/>
        <w:ind w:left="1710" w:hanging="270"/>
        <w:rPr>
          <w:sz w:val="23"/>
          <w:szCs w:val="23"/>
        </w:rPr>
      </w:pPr>
      <w:r>
        <w:rPr>
          <w:sz w:val="23"/>
          <w:szCs w:val="23"/>
        </w:rPr>
        <w:t xml:space="preserve">d. </w:t>
      </w:r>
      <w:r w:rsidRPr="00FF4A34">
        <w:rPr>
          <w:sz w:val="23"/>
          <w:szCs w:val="23"/>
        </w:rPr>
        <w:t xml:space="preserve">Appointment of committee to review and score Proposals from </w:t>
      </w:r>
      <w:proofErr w:type="gramStart"/>
      <w:r w:rsidRPr="00FF4A34">
        <w:rPr>
          <w:sz w:val="23"/>
          <w:szCs w:val="23"/>
        </w:rPr>
        <w:t>Engineering</w:t>
      </w:r>
      <w:proofErr w:type="gramEnd"/>
      <w:r w:rsidRPr="00FF4A34">
        <w:rPr>
          <w:sz w:val="23"/>
          <w:szCs w:val="23"/>
        </w:rPr>
        <w:t xml:space="preserve"> firms</w:t>
      </w:r>
    </w:p>
    <w:p w14:paraId="5EDDC536" w14:textId="607DFB3B" w:rsidR="00FF4A34" w:rsidRDefault="00FF4A34" w:rsidP="000B1102">
      <w:pPr>
        <w:pStyle w:val="Default"/>
        <w:ind w:left="1710" w:hanging="270"/>
        <w:rPr>
          <w:sz w:val="23"/>
          <w:szCs w:val="23"/>
        </w:rPr>
      </w:pPr>
    </w:p>
    <w:p w14:paraId="13F45048" w14:textId="3485A961" w:rsidR="00D72CA8" w:rsidRDefault="00FF4A34" w:rsidP="000B1102">
      <w:pPr>
        <w:pStyle w:val="Default"/>
        <w:ind w:left="1710" w:hanging="270"/>
        <w:rPr>
          <w:sz w:val="23"/>
          <w:szCs w:val="23"/>
        </w:rPr>
      </w:pPr>
      <w:r>
        <w:rPr>
          <w:sz w:val="23"/>
          <w:szCs w:val="23"/>
        </w:rPr>
        <w:t>e</w:t>
      </w:r>
      <w:r w:rsidR="00D72CA8">
        <w:rPr>
          <w:sz w:val="23"/>
          <w:szCs w:val="23"/>
        </w:rPr>
        <w:t>. Consideration of long-term legal services provider</w:t>
      </w:r>
    </w:p>
    <w:p w14:paraId="4EA19A47" w14:textId="77777777" w:rsidR="0010274C" w:rsidRDefault="0010274C" w:rsidP="000B1102">
      <w:pPr>
        <w:pStyle w:val="Default"/>
        <w:ind w:left="1710" w:hanging="270"/>
        <w:rPr>
          <w:sz w:val="23"/>
          <w:szCs w:val="23"/>
        </w:rPr>
      </w:pPr>
    </w:p>
    <w:p w14:paraId="28A880CB" w14:textId="06181CB1" w:rsidR="0010274C" w:rsidRDefault="00FF4A34" w:rsidP="000B1102">
      <w:pPr>
        <w:pStyle w:val="Default"/>
        <w:ind w:left="1710" w:hanging="270"/>
        <w:rPr>
          <w:sz w:val="23"/>
          <w:szCs w:val="23"/>
        </w:rPr>
      </w:pPr>
      <w:proofErr w:type="gramStart"/>
      <w:r>
        <w:rPr>
          <w:sz w:val="23"/>
          <w:szCs w:val="23"/>
        </w:rPr>
        <w:t>f</w:t>
      </w:r>
      <w:r w:rsidR="0010274C">
        <w:rPr>
          <w:sz w:val="23"/>
          <w:szCs w:val="23"/>
        </w:rPr>
        <w:t>.  Note</w:t>
      </w:r>
      <w:proofErr w:type="gramEnd"/>
      <w:r w:rsidR="0010274C">
        <w:rPr>
          <w:sz w:val="23"/>
          <w:szCs w:val="23"/>
        </w:rPr>
        <w:t>-taking/Meeting Conduct Consultant Services</w:t>
      </w:r>
    </w:p>
    <w:p w14:paraId="6BDE94A6" w14:textId="77777777" w:rsidR="000B1102" w:rsidRDefault="000B1102" w:rsidP="000B1102">
      <w:pPr>
        <w:pStyle w:val="Default"/>
        <w:ind w:left="720"/>
        <w:rPr>
          <w:sz w:val="23"/>
          <w:szCs w:val="23"/>
        </w:rPr>
      </w:pPr>
    </w:p>
    <w:p w14:paraId="54F9906D" w14:textId="41EB14E2" w:rsidR="000B1102" w:rsidRDefault="000B1102" w:rsidP="000B1102">
      <w:pPr>
        <w:pStyle w:val="Default"/>
        <w:ind w:left="720"/>
        <w:rPr>
          <w:sz w:val="23"/>
          <w:szCs w:val="23"/>
        </w:rPr>
      </w:pPr>
      <w:r>
        <w:rPr>
          <w:sz w:val="23"/>
          <w:szCs w:val="23"/>
        </w:rPr>
        <w:t xml:space="preserve">5. </w:t>
      </w:r>
      <w:r w:rsidR="00BA7CFE">
        <w:rPr>
          <w:sz w:val="23"/>
          <w:szCs w:val="23"/>
        </w:rPr>
        <w:t xml:space="preserve">Report on implementation of </w:t>
      </w:r>
      <w:r>
        <w:rPr>
          <w:sz w:val="23"/>
          <w:szCs w:val="23"/>
        </w:rPr>
        <w:t>Contract with the United States</w:t>
      </w:r>
    </w:p>
    <w:p w14:paraId="2AEB2ADB" w14:textId="65AEC6D6" w:rsidR="00D72CA8" w:rsidRDefault="00D72CA8" w:rsidP="000B1102">
      <w:pPr>
        <w:pStyle w:val="Default"/>
        <w:ind w:left="720"/>
        <w:rPr>
          <w:sz w:val="23"/>
          <w:szCs w:val="23"/>
        </w:rPr>
      </w:pPr>
    </w:p>
    <w:p w14:paraId="7D0EF2A4" w14:textId="0F97AE4C" w:rsidR="00D72CA8" w:rsidRDefault="00D72CA8" w:rsidP="00D72CA8">
      <w:pPr>
        <w:pStyle w:val="Default"/>
        <w:numPr>
          <w:ilvl w:val="0"/>
          <w:numId w:val="1"/>
        </w:numPr>
        <w:rPr>
          <w:sz w:val="23"/>
          <w:szCs w:val="23"/>
        </w:rPr>
      </w:pPr>
      <w:r>
        <w:rPr>
          <w:sz w:val="23"/>
          <w:szCs w:val="23"/>
        </w:rPr>
        <w:t>D Plant Pumping</w:t>
      </w:r>
    </w:p>
    <w:p w14:paraId="0697FB7D" w14:textId="490662D0" w:rsidR="00D72CA8" w:rsidRDefault="00D72CA8" w:rsidP="00D72CA8">
      <w:pPr>
        <w:pStyle w:val="Default"/>
        <w:numPr>
          <w:ilvl w:val="0"/>
          <w:numId w:val="1"/>
        </w:numPr>
        <w:rPr>
          <w:sz w:val="23"/>
          <w:szCs w:val="23"/>
        </w:rPr>
      </w:pPr>
      <w:r>
        <w:rPr>
          <w:sz w:val="23"/>
          <w:szCs w:val="23"/>
        </w:rPr>
        <w:t>Other proposals</w:t>
      </w:r>
    </w:p>
    <w:p w14:paraId="052683A3" w14:textId="77777777" w:rsidR="000B1102" w:rsidRDefault="000B1102" w:rsidP="000B1102">
      <w:pPr>
        <w:pStyle w:val="Default"/>
        <w:ind w:left="720"/>
        <w:rPr>
          <w:sz w:val="23"/>
          <w:szCs w:val="23"/>
        </w:rPr>
      </w:pPr>
    </w:p>
    <w:p w14:paraId="30024C50" w14:textId="004ABE5D" w:rsidR="002E056F" w:rsidRDefault="00BA7CFE" w:rsidP="000B1102">
      <w:pPr>
        <w:pStyle w:val="Default"/>
        <w:ind w:left="720"/>
        <w:rPr>
          <w:sz w:val="23"/>
          <w:szCs w:val="23"/>
        </w:rPr>
      </w:pPr>
      <w:r>
        <w:rPr>
          <w:sz w:val="23"/>
          <w:szCs w:val="23"/>
        </w:rPr>
        <w:t xml:space="preserve">6. </w:t>
      </w:r>
      <w:r w:rsidR="002E056F">
        <w:rPr>
          <w:sz w:val="23"/>
          <w:szCs w:val="23"/>
        </w:rPr>
        <w:t>Discussion regarding criteria and process for receiving and processing applications for relief</w:t>
      </w:r>
      <w:bookmarkStart w:id="0" w:name="_GoBack"/>
      <w:bookmarkEnd w:id="0"/>
    </w:p>
    <w:p w14:paraId="57F1F2DE" w14:textId="77777777" w:rsidR="002E056F" w:rsidRDefault="002E056F" w:rsidP="002E056F">
      <w:pPr>
        <w:pStyle w:val="Default"/>
        <w:ind w:firstLine="720"/>
        <w:rPr>
          <w:sz w:val="23"/>
          <w:szCs w:val="23"/>
        </w:rPr>
      </w:pPr>
    </w:p>
    <w:p w14:paraId="1509B12A" w14:textId="4DABEEB8" w:rsidR="00D72CA8" w:rsidRDefault="002E056F" w:rsidP="002E056F">
      <w:pPr>
        <w:pStyle w:val="Default"/>
        <w:ind w:firstLine="720"/>
        <w:rPr>
          <w:sz w:val="23"/>
          <w:szCs w:val="23"/>
        </w:rPr>
      </w:pPr>
      <w:r>
        <w:rPr>
          <w:sz w:val="23"/>
          <w:szCs w:val="23"/>
        </w:rPr>
        <w:t xml:space="preserve">7. </w:t>
      </w:r>
      <w:r w:rsidR="00D72CA8">
        <w:rPr>
          <w:sz w:val="23"/>
          <w:szCs w:val="23"/>
        </w:rPr>
        <w:t xml:space="preserve"> Proposed resignation/replacement of Jerry Derry as Board Member</w:t>
      </w:r>
    </w:p>
    <w:p w14:paraId="7D1AC7D4" w14:textId="77777777" w:rsidR="00D72CA8" w:rsidRDefault="00D72CA8" w:rsidP="000B1102">
      <w:pPr>
        <w:pStyle w:val="Default"/>
        <w:ind w:left="720"/>
        <w:rPr>
          <w:sz w:val="23"/>
          <w:szCs w:val="23"/>
        </w:rPr>
      </w:pPr>
    </w:p>
    <w:p w14:paraId="311B75B1" w14:textId="0E1513AA" w:rsidR="000B1102" w:rsidRDefault="002E056F" w:rsidP="000B1102">
      <w:pPr>
        <w:pStyle w:val="Default"/>
        <w:ind w:left="720"/>
        <w:rPr>
          <w:sz w:val="23"/>
          <w:szCs w:val="23"/>
        </w:rPr>
      </w:pPr>
      <w:r>
        <w:rPr>
          <w:sz w:val="23"/>
          <w:szCs w:val="23"/>
        </w:rPr>
        <w:t>8</w:t>
      </w:r>
      <w:r w:rsidR="00D72CA8">
        <w:rPr>
          <w:sz w:val="23"/>
          <w:szCs w:val="23"/>
        </w:rPr>
        <w:t xml:space="preserve">. </w:t>
      </w:r>
      <w:r w:rsidR="00BA7CFE">
        <w:rPr>
          <w:sz w:val="23"/>
          <w:szCs w:val="23"/>
        </w:rPr>
        <w:t>Other business to come before the Board</w:t>
      </w:r>
    </w:p>
    <w:p w14:paraId="634FB395" w14:textId="77777777" w:rsidR="00BA7CFE" w:rsidRDefault="00BA7CFE" w:rsidP="000B1102">
      <w:pPr>
        <w:pStyle w:val="Default"/>
        <w:ind w:left="720"/>
        <w:rPr>
          <w:sz w:val="23"/>
          <w:szCs w:val="23"/>
        </w:rPr>
      </w:pPr>
    </w:p>
    <w:p w14:paraId="4A429B12" w14:textId="6C1B6024" w:rsidR="000B1102" w:rsidRDefault="002E056F" w:rsidP="000B1102">
      <w:pPr>
        <w:pStyle w:val="Default"/>
        <w:ind w:left="720"/>
        <w:rPr>
          <w:sz w:val="23"/>
          <w:szCs w:val="23"/>
        </w:rPr>
      </w:pPr>
      <w:r>
        <w:rPr>
          <w:sz w:val="23"/>
          <w:szCs w:val="23"/>
        </w:rPr>
        <w:t>9</w:t>
      </w:r>
      <w:r w:rsidR="000B1102">
        <w:rPr>
          <w:sz w:val="23"/>
          <w:szCs w:val="23"/>
        </w:rPr>
        <w:t xml:space="preserve">. Public Comment: This is the time for any member of the public to address the Board of Directors on any matter not on the agenda that is within the subject matter jurisdiction of the Agency. Comments shall be limited to five minutes per person, or such other time limit as may be imposed by the Chairman of the Board, in order to enable the Board to complete the remainder of the agenda within a reasonable period of time. </w:t>
      </w:r>
    </w:p>
    <w:p w14:paraId="7843E75D" w14:textId="77777777" w:rsidR="000B1102" w:rsidRDefault="000B1102" w:rsidP="000B1102">
      <w:pPr>
        <w:pStyle w:val="Default"/>
        <w:rPr>
          <w:sz w:val="23"/>
          <w:szCs w:val="23"/>
        </w:rPr>
      </w:pPr>
    </w:p>
    <w:p w14:paraId="600FD537" w14:textId="6059CCF9" w:rsidR="000B1102" w:rsidRDefault="002E056F" w:rsidP="00BA7CFE">
      <w:pPr>
        <w:pStyle w:val="Default"/>
        <w:ind w:left="720"/>
        <w:rPr>
          <w:sz w:val="23"/>
          <w:szCs w:val="23"/>
        </w:rPr>
      </w:pPr>
      <w:r>
        <w:rPr>
          <w:sz w:val="23"/>
          <w:szCs w:val="23"/>
        </w:rPr>
        <w:t>10</w:t>
      </w:r>
      <w:r w:rsidR="000B1102">
        <w:rPr>
          <w:sz w:val="23"/>
          <w:szCs w:val="23"/>
        </w:rPr>
        <w:t xml:space="preserve">. Next Steps </w:t>
      </w:r>
    </w:p>
    <w:p w14:paraId="1A7C5037" w14:textId="77777777" w:rsidR="00BA7CFE" w:rsidRDefault="00BA7CFE" w:rsidP="00BA7CFE">
      <w:pPr>
        <w:pStyle w:val="Default"/>
        <w:ind w:left="720"/>
        <w:rPr>
          <w:sz w:val="23"/>
          <w:szCs w:val="23"/>
        </w:rPr>
      </w:pPr>
    </w:p>
    <w:p w14:paraId="2E073C66" w14:textId="54CB01E4" w:rsidR="00B925F0" w:rsidRPr="00BA7CFE" w:rsidRDefault="000B1102" w:rsidP="000B1102">
      <w:pPr>
        <w:rPr>
          <w:rFonts w:ascii="Times New Roman" w:hAnsi="Times New Roman" w:cs="Times New Roman"/>
          <w:szCs w:val="24"/>
        </w:rPr>
      </w:pPr>
      <w:r w:rsidRPr="00BA7CFE">
        <w:rPr>
          <w:rFonts w:ascii="Times New Roman" w:hAnsi="Times New Roman" w:cs="Times New Roman"/>
          <w:b/>
          <w:bCs/>
          <w:szCs w:val="24"/>
        </w:rPr>
        <w:t xml:space="preserve">Adjourn to </w:t>
      </w:r>
      <w:r w:rsidRPr="00BA7CFE">
        <w:rPr>
          <w:rFonts w:ascii="Times New Roman" w:hAnsi="Times New Roman" w:cs="Times New Roman"/>
          <w:szCs w:val="24"/>
        </w:rPr>
        <w:t>next regular meeting of the Board of Directors of the 2018 Klamath Project Drought Response Agency to be held on September 2</w:t>
      </w:r>
      <w:r w:rsidR="00BA7CFE">
        <w:rPr>
          <w:rFonts w:ascii="Times New Roman" w:hAnsi="Times New Roman" w:cs="Times New Roman"/>
          <w:szCs w:val="24"/>
        </w:rPr>
        <w:t>6</w:t>
      </w:r>
      <w:r w:rsidRPr="00BA7CFE">
        <w:rPr>
          <w:rFonts w:ascii="Times New Roman" w:hAnsi="Times New Roman" w:cs="Times New Roman"/>
          <w:szCs w:val="24"/>
        </w:rPr>
        <w:t>, 2018 at 11:00 am.</w:t>
      </w:r>
    </w:p>
    <w:sectPr w:rsidR="00B925F0" w:rsidRPr="00BA7CFE" w:rsidSect="00BA7CFE">
      <w:pgSz w:w="12240" w:h="163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465"/>
    <w:multiLevelType w:val="hybridMultilevel"/>
    <w:tmpl w:val="AF3E4DE8"/>
    <w:lvl w:ilvl="0" w:tplc="0D8E4C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C217AAD"/>
    <w:multiLevelType w:val="hybridMultilevel"/>
    <w:tmpl w:val="28F8FA70"/>
    <w:lvl w:ilvl="0" w:tplc="CFDE0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02"/>
    <w:rsid w:val="000B1102"/>
    <w:rsid w:val="0010274C"/>
    <w:rsid w:val="002E056F"/>
    <w:rsid w:val="004A0178"/>
    <w:rsid w:val="00B925F0"/>
    <w:rsid w:val="00BA7CFE"/>
    <w:rsid w:val="00D72CA8"/>
    <w:rsid w:val="00FC365E"/>
    <w:rsid w:val="00FF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25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Nathan Ratliff</cp:lastModifiedBy>
  <cp:revision>3</cp:revision>
  <dcterms:created xsi:type="dcterms:W3CDTF">2018-09-06T23:18:00Z</dcterms:created>
  <dcterms:modified xsi:type="dcterms:W3CDTF">2018-09-06T23:43:00Z</dcterms:modified>
</cp:coreProperties>
</file>